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UPS询价文件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3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jc w:val="center"/>
        </w:trPr>
        <w:tc>
          <w:tcPr>
            <w:tcW w:w="13860" w:type="dxa"/>
            <w:gridSpan w:val="9"/>
            <w:tcBorders>
              <w:top w:val="nil"/>
              <w:left w:val="nil"/>
              <w:bottom w:val="nil"/>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输出设备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bookmarkStart w:id="0" w:name="_GoBack"/>
            <w:r>
              <w:rPr>
                <w:rFonts w:hint="eastAsia" w:ascii="宋体" w:hAnsi="宋体" w:eastAsia="宋体" w:cs="宋体"/>
                <w:i w:val="0"/>
                <w:iCs w:val="0"/>
                <w:color w:val="FF0000"/>
                <w:kern w:val="0"/>
                <w:sz w:val="24"/>
                <w:szCs w:val="24"/>
                <w:u w:val="none"/>
                <w:bdr w:val="none" w:color="auto" w:sz="0" w:space="0"/>
                <w:lang w:val="en-US" w:eastAsia="zh-CN" w:bidi="ar"/>
              </w:rPr>
              <w:t>1.名称:UPS主机(10KVA)</w:t>
            </w:r>
            <w:r>
              <w:rPr>
                <w:rFonts w:hint="eastAsia" w:ascii="宋体" w:hAnsi="宋体" w:eastAsia="宋体" w:cs="宋体"/>
                <w:i w:val="0"/>
                <w:iCs w:val="0"/>
                <w:color w:val="FF0000"/>
                <w:kern w:val="0"/>
                <w:sz w:val="24"/>
                <w:szCs w:val="24"/>
                <w:u w:val="none"/>
                <w:bdr w:val="none" w:color="auto" w:sz="0" w:space="0"/>
                <w:lang w:val="en-US" w:eastAsia="zh-CN" w:bidi="ar"/>
              </w:rPr>
              <w:br w:type="textWrapping"/>
            </w:r>
            <w:r>
              <w:rPr>
                <w:rFonts w:hint="eastAsia" w:ascii="宋体" w:hAnsi="宋体" w:eastAsia="宋体" w:cs="宋体"/>
                <w:i w:val="0"/>
                <w:iCs w:val="0"/>
                <w:color w:val="FF0000"/>
                <w:kern w:val="0"/>
                <w:sz w:val="24"/>
                <w:szCs w:val="24"/>
                <w:u w:val="none"/>
                <w:bdr w:val="none" w:color="auto" w:sz="0" w:space="0"/>
                <w:lang w:val="en-US" w:eastAsia="zh-CN" w:bidi="ar"/>
              </w:rPr>
              <w:t>2.规格:1、输入特性：输入输出制式  单进单出、电压范围(Vac) 138~485（线电压）；频率范围（Hz）40~70；输入功率因数 满载&gt;0.99；输入电流谐波 ≤3%</w:t>
            </w:r>
            <w:bookmarkEnd w:id="0"/>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输出设备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1.名称:电池</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2.规格:12V65Ah免维护铅酸蓄电池</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输出设备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1.名称:电池柜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2.规格:可放置32节12V65Ah铅酸电池，含电池连接线、电池直流空开。</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输出设备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1.名称:输出柜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2.规格:壁挂式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电力电缆</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1.名称:电力电缆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2.规格:YJV-5*6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212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386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三年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全额付款后发货</w:t>
            </w:r>
          </w:p>
        </w:tc>
      </w:tr>
    </w:tbl>
    <w:p>
      <w:pPr>
        <w:pStyle w:val="15"/>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全额付款后发货</w:t>
      </w:r>
      <w:r>
        <w:rPr>
          <w:rFonts w:hint="eastAsia" w:ascii="仿宋" w:hAnsi="仿宋" w:eastAsia="仿宋" w:cs="仿宋"/>
          <w:color w:val="FF0000"/>
          <w:sz w:val="24"/>
          <w:szCs w:val="24"/>
          <w:lang w:val="en-US" w:eastAsia="zh-CN"/>
        </w:rPr>
        <w:t>。</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DE44B5"/>
    <w:rsid w:val="264801BD"/>
    <w:rsid w:val="26A67AF4"/>
    <w:rsid w:val="292E08DE"/>
    <w:rsid w:val="2B9E5DD1"/>
    <w:rsid w:val="2C761843"/>
    <w:rsid w:val="2E1B2848"/>
    <w:rsid w:val="300D6BCC"/>
    <w:rsid w:val="31140310"/>
    <w:rsid w:val="345319C9"/>
    <w:rsid w:val="39963E4D"/>
    <w:rsid w:val="3E5157CB"/>
    <w:rsid w:val="420E65EA"/>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4770</Words>
  <Characters>4991</Characters>
  <Lines>0</Lines>
  <Paragraphs>0</Paragraphs>
  <TotalTime>1</TotalTime>
  <ScaleCrop>false</ScaleCrop>
  <LinksUpToDate>false</LinksUpToDate>
  <CharactersWithSpaces>5679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2024-07-16T06:57:46Z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897F90D6BC1D4C8E8146CE97C5B8153B_13</vt:lpwstr>
  </property>
</Properties>
</file>