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无人机系统采购询价文件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bookmarkStart w:id="0" w:name="_GoBack"/>
      <w:bookmarkEnd w:id="0"/>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AA85B2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72364282">
      <w:pPr>
        <w:pStyle w:val="15"/>
        <w:rPr>
          <w:rFonts w:hint="eastAsia"/>
        </w:rPr>
        <w:sectPr>
          <w:pgSz w:w="11906" w:h="16838"/>
          <w:pgMar w:top="1440" w:right="1800" w:bottom="1440" w:left="1800" w:header="851" w:footer="992" w:gutter="0"/>
          <w:cols w:space="425" w:num="1"/>
          <w:docGrid w:type="lines" w:linePitch="312" w:charSpace="0"/>
        </w:sectPr>
      </w:pPr>
    </w:p>
    <w:p w14:paraId="762D213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33ED3E19">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2.4、原厂代理商证明</w:t>
      </w:r>
    </w:p>
    <w:p w14:paraId="1008EE02">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2.5、民用无人驾驶航空器运营合格证</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4401"/>
        <w:gridCol w:w="1684"/>
        <w:gridCol w:w="1032"/>
        <w:gridCol w:w="145"/>
        <w:gridCol w:w="1129"/>
        <w:gridCol w:w="1763"/>
        <w:gridCol w:w="1080"/>
      </w:tblGrid>
      <w:tr w14:paraId="627B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14:paraId="4F6EF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C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1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F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C3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F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E1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E0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5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DA7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07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9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1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C0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2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3F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5F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C6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D76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BC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B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A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F3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1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14:paraId="065C9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9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5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E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C9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4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B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D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14:paraId="213D6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6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F0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1D1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522">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757">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DJI Matrice 3TD 机场套装（中国版）</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7D063">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1.包含大疆机场 2（中国版）*1套，DJI Matrice 3TD（中国版）*1台，DJI Matrice 3D 系列智能飞行电池*1块</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214">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4A42145">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96E6D4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89084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167C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02ED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D527">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B60C">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DJI Matrice 3D 系列智能飞行电池</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ABA9F">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1.用于替换3TD电池（使用寿命400次循环）</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B795">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EA628C7">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4</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A31AD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F34AF0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02C29A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4AFF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363E">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8769">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多功能广播系统MP20</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D1C6A">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喊话、降落伞、警灯三合一</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FF80">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D18BDD2">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DDD97A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6E1AF31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42AE32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2952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2B39">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9DB">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DJI Matrice 3TD 机场套装（中国版）</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500C">
            <w:pPr>
              <w:keepNext w:val="0"/>
              <w:keepLines w:val="0"/>
              <w:widowControl/>
              <w:suppressLineNumbers w:val="0"/>
              <w:spacing w:line="240" w:lineRule="auto"/>
              <w:ind w:left="0" w:leftChars="0" w:firstLine="0" w:firstLineChars="0"/>
              <w:jc w:val="left"/>
              <w:textAlignment w:val="center"/>
              <w:rPr>
                <w:rFonts w:hint="default" w:ascii="宋体" w:hAnsi="宋体"/>
                <w:lang w:val="en-US" w:eastAsia="zh-CN"/>
              </w:rPr>
            </w:pPr>
            <w:r>
              <w:rPr>
                <w:rFonts w:hint="eastAsia" w:ascii="宋体" w:hAnsi="宋体"/>
                <w:lang w:val="en-US" w:eastAsia="zh-CN"/>
              </w:rPr>
              <w:t>1.无人机保险</w:t>
            </w:r>
            <w:r>
              <w:rPr>
                <w:rFonts w:hint="eastAsia" w:ascii="宋体" w:hAnsi="宋体"/>
                <w:lang w:val="en-US" w:eastAsia="zh-CN"/>
              </w:rPr>
              <w:br w:type="textWrapping"/>
            </w:r>
            <w:r>
              <w:rPr>
                <w:rFonts w:hint="eastAsia" w:ascii="宋体" w:hAnsi="宋体"/>
                <w:lang w:val="en-US" w:eastAsia="zh-CN"/>
              </w:rPr>
              <w:t>2.机库保险</w:t>
            </w:r>
            <w:r>
              <w:rPr>
                <w:rFonts w:hint="eastAsia" w:ascii="宋体" w:hAnsi="宋体"/>
                <w:lang w:val="en-US" w:eastAsia="zh-CN"/>
              </w:rPr>
              <w:br w:type="textWrapping"/>
            </w:r>
            <w:r>
              <w:rPr>
                <w:rFonts w:hint="eastAsia" w:ascii="宋体" w:hAnsi="宋体"/>
                <w:lang w:val="en-US" w:eastAsia="zh-CN"/>
              </w:rPr>
              <w:t xml:space="preserve">3.第三者责任险100万                                                                                                                                               </w:t>
            </w:r>
            <w:r>
              <w:rPr>
                <w:rFonts w:hint="eastAsia" w:ascii="宋体" w:hAnsi="宋体"/>
                <w:lang w:val="en-US" w:eastAsia="zh-CN"/>
              </w:rPr>
              <w:br w:type="textWrapping"/>
            </w:r>
            <w:r>
              <w:rPr>
                <w:rFonts w:hint="eastAsia" w:ascii="宋体" w:hAnsi="宋体"/>
                <w:lang w:val="en-US" w:eastAsia="zh-CN"/>
              </w:rPr>
              <w:t>4.机场巡检保养费用：保养一年，按照每个月巡检一次，每次1个人耗时1天计算</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1161">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4780C30">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8B6987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18C60F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88204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2534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5A4C">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C951">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无人机安装部署</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6CDBE">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1.包含安装部署的人力、交通费用；</w:t>
            </w:r>
            <w:r>
              <w:rPr>
                <w:rFonts w:hint="eastAsia" w:ascii="宋体" w:hAnsi="宋体"/>
                <w:lang w:val="en-US" w:eastAsia="zh-CN"/>
              </w:rPr>
              <w:br w:type="textWrapping"/>
            </w:r>
            <w:r>
              <w:rPr>
                <w:rFonts w:hint="eastAsia" w:ascii="宋体" w:hAnsi="宋体"/>
                <w:lang w:val="en-US" w:eastAsia="zh-CN"/>
              </w:rPr>
              <w:t>2.包含安装部署中使用的路由器、视频监控、电源防水盒及五金件费用；</w:t>
            </w:r>
            <w:r>
              <w:rPr>
                <w:rFonts w:hint="eastAsia" w:ascii="宋体" w:hAnsi="宋体"/>
                <w:lang w:val="en-US" w:eastAsia="zh-CN"/>
              </w:rPr>
              <w:br w:type="textWrapping"/>
            </w:r>
            <w:r>
              <w:rPr>
                <w:rFonts w:hint="eastAsia" w:ascii="宋体" w:hAnsi="宋体"/>
                <w:lang w:val="en-US" w:eastAsia="zh-CN"/>
              </w:rPr>
              <w:t>3.机场基座的材料费用及施工所需的人工&amp;进场费用；</w:t>
            </w:r>
            <w:r>
              <w:rPr>
                <w:rFonts w:hint="eastAsia" w:ascii="宋体" w:hAnsi="宋体"/>
                <w:lang w:val="en-US" w:eastAsia="zh-CN"/>
              </w:rPr>
              <w:br w:type="textWrapping"/>
            </w:r>
            <w:r>
              <w:rPr>
                <w:rFonts w:hint="eastAsia" w:ascii="宋体" w:hAnsi="宋体"/>
                <w:lang w:val="en-US" w:eastAsia="zh-CN"/>
              </w:rPr>
              <w:t>4.含电线、网线、避雷设施、配电箱的材料费用及施工所需的人工；</w:t>
            </w:r>
            <w:r>
              <w:rPr>
                <w:rFonts w:hint="eastAsia" w:ascii="宋体" w:hAnsi="宋体"/>
                <w:lang w:val="en-US" w:eastAsia="zh-CN"/>
              </w:rPr>
              <w:br w:type="textWrapping"/>
            </w:r>
            <w:r>
              <w:rPr>
                <w:rFonts w:hint="eastAsia" w:ascii="宋体" w:hAnsi="宋体"/>
                <w:lang w:val="en-US" w:eastAsia="zh-CN"/>
              </w:rPr>
              <w:t>5.不含场地所需的进场费用</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02BE">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CE2298C">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A4DF31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A4E09F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A1E3E1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51C1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3FB5">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6C9">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大疆司空2</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6A87">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1.三年版大容量套餐（中国）</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89E9">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份</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D1E4879">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6A8F4F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DD59ED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501683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708A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B8AD">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49F8">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线缆部署</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E540A">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1.线缆规格及数量中标单位根据现场实际需要自行勘察确定（线缆必须符合国标需要）</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DBD4">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项</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83A66FE">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A764A2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5A81B4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DBD917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2966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FF92">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EBF">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DJI Matrice 3TD 机场套装（中国版）</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40DEB">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1.包含大疆机场 2（中国版）*1套，DJI Matrice 3TD（中国版）*1台，DJI Matrice 3D 系列智能飞行电池*1块</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4CA9">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DA12DF1">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F1B64C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BAA213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7A4AD4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579B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C6B0">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3552">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DJI Matrice 3D 系列智能飞行电池</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371F2">
            <w:pPr>
              <w:keepNext w:val="0"/>
              <w:keepLines w:val="0"/>
              <w:widowControl/>
              <w:suppressLineNumbers w:val="0"/>
              <w:spacing w:line="240" w:lineRule="auto"/>
              <w:ind w:left="0" w:leftChars="0" w:firstLine="0" w:firstLineChars="0"/>
              <w:jc w:val="left"/>
              <w:textAlignment w:val="center"/>
              <w:rPr>
                <w:rFonts w:hint="eastAsia" w:ascii="宋体" w:hAnsi="宋体"/>
                <w:lang w:val="en-US" w:eastAsia="zh-CN"/>
              </w:rPr>
            </w:pPr>
            <w:r>
              <w:rPr>
                <w:rFonts w:hint="eastAsia" w:ascii="宋体" w:hAnsi="宋体"/>
                <w:lang w:val="en-US" w:eastAsia="zh-CN"/>
              </w:rPr>
              <w:t>1.用于替换3TD电池（使用寿命400次循环）</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D098">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FD320FB">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4</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0D2B7C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E0A627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ECF2E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6275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1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C6FD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57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6AA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480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8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2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54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C77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15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AA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6B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4F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30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9A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合同签订后预付合同金额的30%，系统安装调试合格后2个月内付清尾款。</w:t>
            </w:r>
          </w:p>
        </w:tc>
      </w:tr>
    </w:tbl>
    <w:p w14:paraId="51277CF3">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1、付款条件:合同签订后预付合同金额的30%，系统安装调试合格后2个月内付清尾款。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3728</Words>
  <Characters>3792</Characters>
  <Lines>0</Lines>
  <Paragraphs>0</Paragraphs>
  <TotalTime>3</TotalTime>
  <ScaleCrop>false</ScaleCrop>
  <LinksUpToDate>false</LinksUpToDate>
  <CharactersWithSpaces>4475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2024-11-02T08:13:51Z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3D3F895B64AE434FB3F02D45E7C4CDD5_13</vt:lpwstr>
  </property>
</Properties>
</file>