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56"/>
          <w:szCs w:val="56"/>
          <w:u w:val="none"/>
          <w:lang w:val="en-US" w:eastAsia="zh-CN" w:bidi="ar"/>
        </w:rPr>
      </w:pPr>
      <w:r>
        <w:rPr>
          <w:rFonts w:hint="eastAsia" w:ascii="宋体" w:hAnsi="宋体" w:cs="宋体"/>
          <w:b/>
          <w:i w:val="0"/>
          <w:iCs w:val="0"/>
          <w:color w:val="000000"/>
          <w:kern w:val="0"/>
          <w:sz w:val="56"/>
          <w:szCs w:val="56"/>
          <w:u w:val="none"/>
          <w:lang w:val="en-US" w:eastAsia="zh-CN" w:bidi="ar"/>
        </w:rPr>
        <w:t>分散</w:t>
      </w:r>
      <w:r>
        <w:rPr>
          <w:rFonts w:hint="eastAsia" w:ascii="宋体" w:hAnsi="宋体" w:eastAsia="宋体" w:cs="宋体"/>
          <w:b/>
          <w:i w:val="0"/>
          <w:iCs w:val="0"/>
          <w:color w:val="000000"/>
          <w:kern w:val="0"/>
          <w:sz w:val="56"/>
          <w:szCs w:val="56"/>
          <w:u w:val="none"/>
          <w:lang w:val="en-US" w:eastAsia="zh-CN" w:bidi="ar"/>
        </w:rPr>
        <w:t>劳务服务采购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56"/>
          <w:szCs w:val="56"/>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56"/>
          <w:szCs w:val="56"/>
          <w:u w:val="none"/>
          <w:lang w:val="en-US" w:eastAsia="zh-CN" w:bidi="ar"/>
        </w:rPr>
      </w:pPr>
      <w:r>
        <w:rPr>
          <w:rFonts w:hint="eastAsia" w:ascii="宋体" w:hAnsi="宋体" w:eastAsia="宋体" w:cs="宋体"/>
          <w:b/>
          <w:i w:val="0"/>
          <w:iCs w:val="0"/>
          <w:color w:val="000000"/>
          <w:kern w:val="0"/>
          <w:sz w:val="56"/>
          <w:szCs w:val="56"/>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2187"/>
        <w:gridCol w:w="3639"/>
        <w:gridCol w:w="749"/>
        <w:gridCol w:w="937"/>
        <w:gridCol w:w="1096"/>
        <w:gridCol w:w="1078"/>
        <w:gridCol w:w="1078"/>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21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Style w:val="45"/>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3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1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7米以下横臂杆件基础</w:t>
            </w:r>
          </w:p>
        </w:tc>
        <w:tc>
          <w:tcPr>
            <w:tcW w:w="438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含基础开挖、浇筑、垃圾清运、防雷接地、立杆、挂杆机箱安装等</w:t>
            </w:r>
          </w:p>
        </w:tc>
        <w:tc>
          <w:tcPr>
            <w:tcW w:w="93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7米以上含7米横臂杆件基础</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含基础开挖、浇筑、垃圾清运、防雷接地等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3.5米杆件基础和安装</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含基础开挖、浇筑、垃圾清运、混凝土、杆件运输、立杆等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落地机箱基础（长1.2m*宽0.6*深0.5）</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基础开挖、垃圾清运、混凝土、防雷接地等。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7米以下横臂杆件拆除</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杆件拆除并运输至指定地点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7以上含7米横臂杆件拆除</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杆件拆除并运输至指定地点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3.5米立杆拆除</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杆件拆除并运输至指定地点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挂箱安装或者拆除</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杆件、墙壁安装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绿化开挖和恢复</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深40cm，含管道铺设、管内穿线等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水泥路面、沥青路口开挖和恢复</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深30cm含管道铺设、管内穿线等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手井砌筑</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含水泥、黄沙、砖头，40*cm40cm</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原有管内穿线</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含路口找管道</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PVC管走线</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含布管、穿线</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架空线缆</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货车运费</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吊车台班</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信号灯安装、调试</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含穿线</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信号机安装调试</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安装、调试、线缆整理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bookmarkStart w:id="1" w:name="_GoBack"/>
            <w:bookmarkEnd w:id="1"/>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光纤熔接</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含光纤熔接材料</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20</w:t>
            </w:r>
          </w:p>
        </w:tc>
        <w:tc>
          <w:tcPr>
            <w:tcW w:w="12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Style w:val="46"/>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注：以上报价含可抵扣的增值税专用发票、以及安装施工相关服务费用。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一</w:t>
            </w:r>
            <w:r>
              <w:rPr>
                <w:rFonts w:hint="eastAsia" w:ascii="宋体" w:hAnsi="宋体" w:eastAsia="宋体" w:cs="宋体"/>
                <w:i w:val="0"/>
                <w:iCs w:val="0"/>
                <w:color w:val="FF0000"/>
                <w:kern w:val="0"/>
                <w:sz w:val="24"/>
                <w:szCs w:val="24"/>
                <w:u w:val="none"/>
                <w:lang w:val="en-US" w:eastAsia="zh-CN" w:bidi="ar"/>
              </w:rPr>
              <w:t>年</w:t>
            </w: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3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服务</w:t>
            </w:r>
            <w:r>
              <w:rPr>
                <w:rFonts w:hint="eastAsia" w:ascii="宋体" w:hAnsi="宋体" w:eastAsia="宋体" w:cs="宋体"/>
                <w:i w:val="0"/>
                <w:iCs w:val="0"/>
                <w:color w:val="000000"/>
                <w:kern w:val="0"/>
                <w:sz w:val="24"/>
                <w:szCs w:val="24"/>
                <w:u w:val="none"/>
                <w:lang w:val="en-US" w:eastAsia="zh-CN" w:bidi="ar"/>
              </w:rPr>
              <w:t xml:space="preserve">期：             </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9</w:t>
            </w:r>
            <w:r>
              <w:rPr>
                <w:rFonts w:hint="eastAsia" w:ascii="宋体" w:hAnsi="宋体" w:eastAsia="宋体" w:cs="宋体"/>
                <w:i w:val="0"/>
                <w:iCs w:val="0"/>
                <w:color w:val="FF0000"/>
                <w:kern w:val="0"/>
                <w:sz w:val="24"/>
                <w:szCs w:val="24"/>
                <w:u w:val="none"/>
                <w:lang w:val="en-US" w:eastAsia="zh-CN" w:bidi="ar"/>
              </w:rPr>
              <w:t>0天</w:t>
            </w: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施工完成且</w:t>
            </w:r>
            <w:r>
              <w:rPr>
                <w:rFonts w:hint="eastAsia" w:ascii="宋体" w:hAnsi="宋体" w:eastAsia="宋体" w:cs="宋体"/>
                <w:i w:val="0"/>
                <w:iCs w:val="0"/>
                <w:color w:val="FF0000"/>
                <w:kern w:val="0"/>
                <w:sz w:val="24"/>
                <w:szCs w:val="24"/>
                <w:u w:val="none"/>
                <w:lang w:val="en-US" w:eastAsia="zh-CN" w:bidi="ar"/>
              </w:rPr>
              <w:t>经我公司验收合格后7日内付款至结算价款的95%，余5%</w:t>
            </w:r>
            <w:r>
              <w:rPr>
                <w:rFonts w:hint="eastAsia" w:ascii="宋体" w:hAnsi="宋体" w:cs="宋体"/>
                <w:i w:val="0"/>
                <w:iCs w:val="0"/>
                <w:color w:val="FF0000"/>
                <w:kern w:val="0"/>
                <w:sz w:val="24"/>
                <w:szCs w:val="24"/>
                <w:u w:val="none"/>
                <w:lang w:val="en-US" w:eastAsia="zh-CN" w:bidi="ar"/>
              </w:rPr>
              <w:t>质保期满后付清</w:t>
            </w:r>
            <w:r>
              <w:rPr>
                <w:rFonts w:hint="eastAsia" w:ascii="宋体" w:hAnsi="宋体" w:eastAsia="宋体" w:cs="宋体"/>
                <w:i w:val="0"/>
                <w:iCs w:val="0"/>
                <w:color w:val="FF0000"/>
                <w:kern w:val="0"/>
                <w:sz w:val="24"/>
                <w:szCs w:val="24"/>
                <w:u w:val="none"/>
                <w:lang w:val="en-US" w:eastAsia="zh-CN" w:bidi="ar"/>
              </w:rPr>
              <w:t>。</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分散劳务服务合同</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w:t>
      </w:r>
      <w:r>
        <w:rPr>
          <w:rFonts w:hint="eastAsia" w:ascii="宋体" w:hAnsi="宋体"/>
          <w:sz w:val="24"/>
          <w:szCs w:val="24"/>
          <w:lang w:val="en-US" w:eastAsia="zh-CN"/>
        </w:rPr>
        <w:t>分散</w:t>
      </w:r>
      <w:r>
        <w:rPr>
          <w:rFonts w:hint="eastAsia" w:ascii="宋体" w:hAnsi="宋体"/>
          <w:color w:val="auto"/>
          <w:sz w:val="24"/>
          <w:szCs w:val="24"/>
          <w:lang w:val="en-US" w:eastAsia="zh-CN"/>
        </w:rPr>
        <w:t>劳务服务</w:t>
      </w:r>
      <w:r>
        <w:rPr>
          <w:rFonts w:ascii="宋体" w:hAnsi="宋体" w:eastAsia="宋体"/>
          <w:sz w:val="24"/>
          <w:szCs w:val="24"/>
        </w:rPr>
        <w:t>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cs="宋体"/>
          <w:color w:val="FF0000"/>
          <w:sz w:val="24"/>
          <w:szCs w:val="24"/>
          <w:lang w:val="en-US" w:eastAsia="zh-CN"/>
        </w:rPr>
        <w:t>服务</w:t>
      </w:r>
      <w:r>
        <w:rPr>
          <w:rFonts w:hint="eastAsia" w:ascii="宋体" w:hAnsi="宋体" w:eastAsia="宋体" w:cs="宋体"/>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内容</w:t>
            </w:r>
          </w:p>
        </w:tc>
        <w:tc>
          <w:tcPr>
            <w:tcW w:w="1137"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eastAsia" w:eastAsia="宋体"/>
                <w:sz w:val="24"/>
                <w:szCs w:val="24"/>
                <w:vertAlign w:val="baseline"/>
                <w:lang w:val="en-US" w:eastAsia="zh-CN"/>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cs="宋体"/>
          <w:color w:val="FF0000"/>
          <w:sz w:val="24"/>
          <w:szCs w:val="24"/>
          <w:lang w:val="en-US" w:eastAsia="zh-CN"/>
        </w:rPr>
        <w:t>工作量</w:t>
      </w:r>
      <w:r>
        <w:rPr>
          <w:rFonts w:hint="eastAsia" w:ascii="宋体" w:hAnsi="宋体" w:eastAsia="宋体" w:cs="宋体"/>
          <w:color w:val="FF0000"/>
          <w:sz w:val="24"/>
          <w:szCs w:val="24"/>
        </w:rPr>
        <w:t>：</w:t>
      </w:r>
      <w:r>
        <w:rPr>
          <w:rFonts w:hint="eastAsia" w:ascii="宋体" w:hAnsi="宋体" w:eastAsia="宋体" w:cs="宋体"/>
          <w:sz w:val="24"/>
          <w:szCs w:val="24"/>
        </w:rPr>
        <w:t>根据甲方提供的</w:t>
      </w:r>
      <w:r>
        <w:rPr>
          <w:rFonts w:hint="eastAsia" w:ascii="宋体" w:hAnsi="宋体" w:cs="宋体"/>
          <w:sz w:val="24"/>
          <w:szCs w:val="24"/>
          <w:lang w:val="en-US" w:eastAsia="zh-CN"/>
        </w:rPr>
        <w:t>相关</w:t>
      </w:r>
      <w:r>
        <w:rPr>
          <w:rFonts w:hint="eastAsia" w:ascii="宋体" w:hAnsi="宋体" w:eastAsia="宋体" w:cs="宋体"/>
          <w:sz w:val="24"/>
          <w:szCs w:val="24"/>
        </w:rPr>
        <w:t>图纸、技术规范、质量要求等有关资料要求的工作内容进行</w:t>
      </w:r>
      <w:r>
        <w:rPr>
          <w:rFonts w:hint="eastAsia" w:ascii="宋体" w:hAnsi="宋体" w:cs="宋体"/>
          <w:sz w:val="24"/>
          <w:szCs w:val="24"/>
          <w:lang w:val="en-US" w:eastAsia="zh-CN"/>
        </w:rPr>
        <w:t>分散劳务服务</w:t>
      </w:r>
      <w:r>
        <w:rPr>
          <w:rFonts w:hint="eastAsia" w:ascii="宋体" w:hAnsi="宋体" w:eastAsia="宋体" w:cs="宋体"/>
          <w:sz w:val="24"/>
          <w:szCs w:val="24"/>
        </w:rPr>
        <w:t>，工程全部完成后，由甲方组织验收，出具</w:t>
      </w:r>
      <w:r>
        <w:rPr>
          <w:rFonts w:hint="eastAsia" w:ascii="宋体" w:hAnsi="宋体" w:cs="宋体"/>
          <w:sz w:val="24"/>
          <w:szCs w:val="24"/>
          <w:lang w:val="en-US" w:eastAsia="zh-CN"/>
        </w:rPr>
        <w:t>工作量</w:t>
      </w:r>
      <w:r>
        <w:rPr>
          <w:rFonts w:hint="eastAsia" w:ascii="宋体" w:hAnsi="宋体" w:eastAsia="宋体" w:cs="宋体"/>
          <w:sz w:val="24"/>
          <w:szCs w:val="24"/>
        </w:rPr>
        <w:t>确认</w:t>
      </w:r>
      <w:r>
        <w:rPr>
          <w:rFonts w:ascii="宋体" w:hAnsi="宋体" w:eastAsia="宋体" w:cs="宋体"/>
          <w:sz w:val="24"/>
          <w:szCs w:val="24"/>
        </w:rPr>
        <w:t>单，以此作为</w:t>
      </w:r>
      <w:r>
        <w:rPr>
          <w:rFonts w:hint="eastAsia" w:ascii="宋体" w:hAnsi="宋体" w:eastAsia="宋体" w:cs="宋体"/>
          <w:sz w:val="24"/>
          <w:szCs w:val="24"/>
        </w:rPr>
        <w:t>确认</w:t>
      </w:r>
      <w:r>
        <w:rPr>
          <w:rFonts w:hint="eastAsia" w:ascii="宋体" w:hAnsi="宋体" w:cs="宋体"/>
          <w:color w:val="FF0000"/>
          <w:sz w:val="24"/>
          <w:szCs w:val="24"/>
          <w:lang w:val="en-US" w:eastAsia="zh-CN"/>
        </w:rPr>
        <w:t>工作量</w:t>
      </w:r>
      <w:r>
        <w:rPr>
          <w:rFonts w:hint="eastAsia" w:ascii="宋体" w:hAnsi="宋体" w:eastAsia="宋体" w:cs="宋体"/>
          <w:sz w:val="24"/>
          <w:szCs w:val="24"/>
        </w:rPr>
        <w:t>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numPr>
          <w:ilvl w:val="0"/>
          <w:numId w:val="4"/>
        </w:numPr>
        <w:spacing w:line="440" w:lineRule="exact"/>
        <w:ind w:firstLine="480" w:firstLineChars="200"/>
      </w:pPr>
      <w:r>
        <w:rPr>
          <w:rFonts w:hint="eastAsia" w:ascii="宋体" w:hAnsi="宋体" w:cs="宋体"/>
          <w:sz w:val="24"/>
          <w:szCs w:val="24"/>
          <w:lang w:val="en-US" w:eastAsia="zh-CN"/>
        </w:rPr>
        <w:t>分散劳务服务价款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分散劳务服务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960" w:firstLineChars="400"/>
        <w:rPr>
          <w:rFonts w:hint="eastAsia" w:ascii="宋体" w:hAnsi="宋体"/>
          <w:sz w:val="24"/>
          <w:szCs w:val="24"/>
          <w:lang w:val="en-US" w:eastAsia="zh-CN"/>
        </w:rPr>
      </w:pPr>
      <w:r>
        <w:rPr>
          <w:rFonts w:hint="eastAsia" w:ascii="宋体" w:hAnsi="宋体" w:cs="宋体"/>
          <w:i w:val="0"/>
          <w:iCs w:val="0"/>
          <w:color w:val="auto"/>
          <w:kern w:val="0"/>
          <w:sz w:val="24"/>
          <w:szCs w:val="24"/>
          <w:u w:val="none"/>
          <w:lang w:val="en-US" w:eastAsia="zh-CN" w:bidi="ar"/>
        </w:rPr>
        <w:t>施工完成且</w:t>
      </w:r>
      <w:r>
        <w:rPr>
          <w:rFonts w:hint="eastAsia" w:ascii="宋体" w:hAnsi="宋体" w:eastAsia="宋体" w:cs="宋体"/>
          <w:i w:val="0"/>
          <w:iCs w:val="0"/>
          <w:color w:val="auto"/>
          <w:kern w:val="0"/>
          <w:sz w:val="24"/>
          <w:szCs w:val="24"/>
          <w:u w:val="none"/>
          <w:lang w:val="en-US" w:eastAsia="zh-CN" w:bidi="ar"/>
        </w:rPr>
        <w:t>经我公司验收合格后7日内付款至结算价款的95%，余5%</w:t>
      </w:r>
      <w:r>
        <w:rPr>
          <w:rFonts w:hint="eastAsia" w:ascii="宋体" w:hAnsi="宋体" w:cs="宋体"/>
          <w:i w:val="0"/>
          <w:iCs w:val="0"/>
          <w:color w:val="auto"/>
          <w:kern w:val="0"/>
          <w:sz w:val="24"/>
          <w:szCs w:val="24"/>
          <w:u w:val="none"/>
          <w:lang w:val="en-US" w:eastAsia="zh-CN" w:bidi="ar"/>
        </w:rPr>
        <w:t>质保期满后付清（付款前须</w:t>
      </w:r>
      <w:r>
        <w:rPr>
          <w:rFonts w:hint="eastAsia" w:ascii="宋体" w:hAnsi="宋体" w:eastAsia="宋体"/>
          <w:color w:val="auto"/>
          <w:sz w:val="24"/>
          <w:szCs w:val="24"/>
        </w:rPr>
        <w:t>向甲方提供对应施工清单及</w:t>
      </w:r>
      <w:r>
        <w:rPr>
          <w:rFonts w:hint="eastAsia" w:ascii="宋体" w:hAnsi="宋体" w:eastAsia="宋体"/>
          <w:color w:val="auto"/>
          <w:sz w:val="24"/>
          <w:szCs w:val="24"/>
          <w:lang w:eastAsia="zh-CN"/>
        </w:rPr>
        <w:t>增值税</w:t>
      </w:r>
      <w:r>
        <w:rPr>
          <w:rFonts w:hint="eastAsia" w:ascii="宋体" w:hAnsi="宋体" w:eastAsia="宋体"/>
          <w:color w:val="auto"/>
          <w:sz w:val="24"/>
          <w:szCs w:val="24"/>
        </w:rPr>
        <w:t>发票</w:t>
      </w:r>
      <w:r>
        <w:rPr>
          <w:rFonts w:hint="eastAsia" w:ascii="宋体" w:hAnsi="宋体"/>
          <w:color w:val="auto"/>
          <w:sz w:val="24"/>
          <w:szCs w:val="24"/>
          <w:lang w:eastAsia="zh-CN"/>
        </w:rPr>
        <w:t>）</w:t>
      </w:r>
      <w:r>
        <w:rPr>
          <w:rFonts w:hint="eastAsia" w:ascii="宋体" w:hAnsi="宋体" w:eastAsia="宋体" w:cs="宋体"/>
          <w:i w:val="0"/>
          <w:iCs w:val="0"/>
          <w:color w:val="auto"/>
          <w:kern w:val="0"/>
          <w:sz w:val="24"/>
          <w:szCs w:val="24"/>
          <w:u w:val="none"/>
          <w:lang w:val="en-US" w:eastAsia="zh-CN" w:bidi="ar"/>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w:t>
      </w:r>
      <w:r>
        <w:rPr>
          <w:rFonts w:hint="eastAsia" w:ascii="宋体" w:hAnsi="宋体"/>
          <w:sz w:val="24"/>
          <w:szCs w:val="24"/>
          <w:lang w:val="en-US" w:eastAsia="zh-CN"/>
        </w:rPr>
        <w:t>实施服务</w:t>
      </w:r>
      <w:r>
        <w:rPr>
          <w:rFonts w:ascii="宋体" w:hAnsi="宋体" w:eastAsia="宋体"/>
          <w:sz w:val="24"/>
          <w:szCs w:val="24"/>
        </w:rPr>
        <w:t>过程中，施工作业符合消防</w:t>
      </w:r>
      <w:r>
        <w:rPr>
          <w:rFonts w:hint="eastAsia" w:ascii="宋体" w:hAnsi="宋体"/>
          <w:sz w:val="24"/>
          <w:szCs w:val="24"/>
          <w:lang w:eastAsia="zh-CN"/>
        </w:rPr>
        <w:t>、</w:t>
      </w:r>
      <w:r>
        <w:rPr>
          <w:rFonts w:hint="eastAsia" w:ascii="宋体" w:hAnsi="宋体"/>
          <w:sz w:val="24"/>
          <w:szCs w:val="24"/>
          <w:lang w:val="en-US" w:eastAsia="zh-CN"/>
        </w:rPr>
        <w:t>文明工地</w:t>
      </w:r>
      <w:r>
        <w:rPr>
          <w:rFonts w:ascii="宋体" w:hAnsi="宋体" w:eastAsia="宋体"/>
          <w:sz w:val="24"/>
          <w:szCs w:val="24"/>
        </w:rPr>
        <w:t>和安全要求；交验前，乙方负责清理施工场地，应当做到“工完场清”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w:t>
      </w:r>
      <w:r>
        <w:rPr>
          <w:rFonts w:hint="eastAsia" w:ascii="宋体" w:hAnsi="宋体"/>
          <w:sz w:val="24"/>
          <w:szCs w:val="24"/>
          <w:lang w:val="en-US" w:eastAsia="zh-CN"/>
        </w:rPr>
        <w:t>劳务</w:t>
      </w:r>
      <w:r>
        <w:rPr>
          <w:rFonts w:hint="eastAsia" w:ascii="宋体" w:hAnsi="宋体" w:eastAsia="宋体"/>
          <w:sz w:val="24"/>
          <w:szCs w:val="24"/>
        </w:rPr>
        <w:t>转包或再分包给他人的；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pPr>
        <w:sectPr>
          <w:pgSz w:w="11906" w:h="16838"/>
          <w:pgMar w:top="1440" w:right="1800" w:bottom="1440" w:left="1800" w:header="851" w:footer="992" w:gutter="0"/>
          <w:cols w:space="425" w:num="1"/>
          <w:docGrid w:type="lines" w:linePitch="312" w:charSpace="0"/>
        </w:sectPr>
      </w:pPr>
    </w:p>
    <w:p>
      <w:pPr>
        <w:rPr>
          <w:rFonts w:hint="eastAsia"/>
          <w:color w:val="FF0000"/>
          <w:lang w:val="en-US" w:eastAsia="zh-CN"/>
        </w:rPr>
      </w:pPr>
      <w:r>
        <w:rPr>
          <w:rFonts w:hint="eastAsia"/>
          <w:color w:val="FF0000"/>
          <w:lang w:val="en-US" w:eastAsia="zh-CN"/>
        </w:rPr>
        <w:t>附件四：</w:t>
      </w:r>
    </w:p>
    <w:p>
      <w:pPr>
        <w:jc w:val="center"/>
        <w:rPr>
          <w:rFonts w:hint="default"/>
          <w:color w:val="FF0000"/>
          <w:lang w:val="en-US" w:eastAsia="zh-CN"/>
        </w:rPr>
      </w:pPr>
      <w:r>
        <w:rPr>
          <w:rFonts w:hint="default"/>
          <w:color w:val="FF0000"/>
          <w:lang w:val="en-US" w:eastAsia="zh-CN"/>
        </w:rPr>
        <w:t>农民工工资承诺书</w:t>
      </w:r>
    </w:p>
    <w:p>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pPr>
        <w:rPr>
          <w:rFonts w:hint="default"/>
          <w:color w:val="FF0000"/>
          <w:lang w:val="en-US" w:eastAsia="zh-CN"/>
        </w:rPr>
      </w:pPr>
      <w:r>
        <w:rPr>
          <w:rFonts w:hint="default"/>
          <w:color w:val="FF0000"/>
          <w:lang w:val="en-US" w:eastAsia="zh-CN"/>
        </w:rPr>
        <w:t>由此造成的一切不良后果和损失由我公司(或个人)承担。</w:t>
      </w:r>
    </w:p>
    <w:p>
      <w:pPr>
        <w:rPr>
          <w:rFonts w:hint="default"/>
          <w:color w:val="FF0000"/>
          <w:lang w:val="en-US" w:eastAsia="zh-CN"/>
        </w:rPr>
      </w:pPr>
      <w:r>
        <w:rPr>
          <w:rFonts w:hint="default"/>
          <w:color w:val="FF0000"/>
          <w:lang w:val="en-US" w:eastAsia="zh-CN"/>
        </w:rPr>
        <w:t>特此承诺!</w:t>
      </w:r>
    </w:p>
    <w:p>
      <w:pPr>
        <w:jc w:val="right"/>
        <w:rPr>
          <w:rFonts w:hint="default"/>
          <w:color w:val="FF0000"/>
          <w:lang w:val="en-US" w:eastAsia="zh-CN"/>
        </w:rPr>
      </w:pPr>
      <w:r>
        <w:rPr>
          <w:rFonts w:hint="default"/>
          <w:color w:val="FF0000"/>
          <w:lang w:val="en-US" w:eastAsia="zh-CN"/>
        </w:rPr>
        <w:t>承诺单位(或个人):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9F74574"/>
    <w:rsid w:val="4A0E06F8"/>
    <w:rsid w:val="4B1A7BD1"/>
    <w:rsid w:val="4BB038DA"/>
    <w:rsid w:val="4C73767A"/>
    <w:rsid w:val="4CFA0BD8"/>
    <w:rsid w:val="4E802F1D"/>
    <w:rsid w:val="4FB4534D"/>
    <w:rsid w:val="4FD81143"/>
    <w:rsid w:val="50417986"/>
    <w:rsid w:val="5316709E"/>
    <w:rsid w:val="5380138F"/>
    <w:rsid w:val="563C71B1"/>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B90B25"/>
    <w:rsid w:val="64E752C4"/>
    <w:rsid w:val="65F729C7"/>
    <w:rsid w:val="66934D57"/>
    <w:rsid w:val="677551D7"/>
    <w:rsid w:val="694960ED"/>
    <w:rsid w:val="69FD1FFD"/>
    <w:rsid w:val="6A7024D6"/>
    <w:rsid w:val="6BB31049"/>
    <w:rsid w:val="6BF15785"/>
    <w:rsid w:val="6CF430F2"/>
    <w:rsid w:val="6F321DFD"/>
    <w:rsid w:val="6F575DD1"/>
    <w:rsid w:val="70155795"/>
    <w:rsid w:val="70314EAA"/>
    <w:rsid w:val="706B3AE0"/>
    <w:rsid w:val="71E07B02"/>
    <w:rsid w:val="723B26E7"/>
    <w:rsid w:val="72E4478C"/>
    <w:rsid w:val="73CE218C"/>
    <w:rsid w:val="79DA1D09"/>
    <w:rsid w:val="7A182199"/>
    <w:rsid w:val="7A903A4D"/>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qFormat/>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2621</Words>
  <Characters>2661</Characters>
  <Lines>0</Lines>
  <Paragraphs>0</Paragraphs>
  <TotalTime>2</TotalTime>
  <ScaleCrop>false</ScaleCrop>
  <LinksUpToDate>false</LinksUpToDate>
  <CharactersWithSpaces>3193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2025-03-21T07:49:15Z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6A7DD549BDBA4E92A1A8DD77D52D3F4F_13</vt:lpwstr>
  </property>
  <property fmtid="{D5CDD505-2E9C-101B-9397-08002B2CF9AE}" pid="4" name="KSOTemplateDocerSaveRecord">
    <vt:lpwstr>eyJoZGlkIjoiMTdmMDNkNWQ0ZWMxNjY0YzI3ODdkN2UzOWY5OGRlNzEiLCJ1c2VySWQiOiI2OTk3Mjg4NzkifQ==</vt:lpwstr>
  </property>
</Properties>
</file>