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杆件</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086AD963">
      <w:pPr>
        <w:pStyle w:val="5"/>
        <w:numPr>
          <w:ilvl w:val="0"/>
          <w:numId w:val="0"/>
        </w:numPr>
        <w:ind w:left="0" w:leftChars="0" w:firstLine="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410"/>
        <w:gridCol w:w="4650"/>
        <w:gridCol w:w="1410"/>
        <w:gridCol w:w="1440"/>
        <w:gridCol w:w="1080"/>
        <w:gridCol w:w="1245"/>
        <w:gridCol w:w="1785"/>
      </w:tblGrid>
      <w:tr w14:paraId="51E6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100" w:type="dxa"/>
            <w:gridSpan w:val="8"/>
            <w:tcBorders>
              <w:top w:val="nil"/>
              <w:left w:val="nil"/>
              <w:bottom w:val="nil"/>
              <w:right w:val="nil"/>
            </w:tcBorders>
            <w:shd w:val="clear" w:color="auto" w:fill="auto"/>
            <w:vAlign w:val="center"/>
          </w:tcPr>
          <w:p w14:paraId="62A58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9C8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15A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A2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CA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6D4C5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F31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E4D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9F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733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6A30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9DD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A19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AE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A9E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DAF42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5F5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B3B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01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D5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400C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D79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6A8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3E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0C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796DC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365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7F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A1E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67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3E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1C4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62F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CF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7D7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A47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3D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24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32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0E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7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7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F6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23F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9A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E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7*15m信号灯杆件</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B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接地；C30砼；接地电阻应小于10Ω；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悬臂式安装，信号灯安装高度（指信号灯安装后由信号灯的最低点至路面的垂直距离）不低于5500mm，立柱下口外径不小于Φ250mm、壁厚不小于6mm（高度≥7M、横臂长度超过9米的壁厚≥8mm），为圆锥形热镀锌钢管；杆体距地面300mm处应留有穿线孔，孔的上方应焊接防水檐，使用不小于3mm厚的钢板作盖板，用螺钉固定在杆体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（2）悬臂与立杆相接处、杆件底部均应焊接固定法兰盘；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（3）杆件抗风等级应达12级，杆件颜色要参照周边路口信号灯杆件；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（4）防雷符合《安全防范系统雷电浪涌防护技术要求》；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（5）渣土要立即清运，不可影响交通和市容，作业时必须做好围挡安全措施；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（6）基础、横杆根据跨度设计。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59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ED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871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73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85" w:type="dxa"/>
            <w:tcBorders>
              <w:top w:val="nil"/>
              <w:left w:val="single" w:color="000000" w:sz="4" w:space="0"/>
              <w:bottom w:val="single" w:color="000000" w:sz="4" w:space="0"/>
              <w:right w:val="single" w:color="000000" w:sz="4" w:space="0"/>
            </w:tcBorders>
            <w:shd w:val="clear" w:color="auto" w:fill="auto"/>
            <w:vAlign w:val="center"/>
          </w:tcPr>
          <w:p w14:paraId="2F788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报价不包含杆件基础笼，但杆件必须与现场基础笼配套使用。（现场基础笼尺寸为：8-M30x1500，面板Φ700*6.0，对角眼距600，双孔对路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p>
        </w:tc>
      </w:tr>
      <w:tr w14:paraId="56AD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34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25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6*15m电子警察杆件</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80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接地；C30砼；接地电阻应小于10Ω；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悬臂式安装，摄像机安装高度（指摄像机等设备安装后由摄像机等设备的最低点至路面的垂直距离）不低于5500mm，立柱下口外径不小于Φ250mm、壁厚不小于6mm，为八角锥形或圆锥形热镀锌钢管；杆体距地面300mm处应留有穿线孔，孔的上方应焊接防水檐，使用不小于3mm厚的钢板作盖板，用螺钉固定在杆体上。杆件抗风等级应达12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（2）杆件颜色要参照周边路口信号灯杆件；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（3）基础防雷接地主要性能标准:地脚法兰；采用24以上圆钢，砼:采用C30商用级混凝土，底部经行美化加工，与周围环境相协调，基础的浇注、混凝土强度等级必须符合GB50204的要求；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（4）防雷符合《安全防范系统雷电浪涌防护技术要求》；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（5）开挖的渣土要立即清运，不可影响交通和市容，开挖作业时必须做好围挡安全措施；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（6）基础、横杆根据跨度设计。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4F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A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A7D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E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85" w:type="dxa"/>
            <w:tcBorders>
              <w:top w:val="nil"/>
              <w:left w:val="single" w:color="000000" w:sz="4" w:space="0"/>
              <w:bottom w:val="single" w:color="000000" w:sz="4" w:space="0"/>
              <w:right w:val="single" w:color="000000" w:sz="4" w:space="0"/>
            </w:tcBorders>
            <w:shd w:val="clear" w:color="auto" w:fill="auto"/>
            <w:vAlign w:val="center"/>
          </w:tcPr>
          <w:p w14:paraId="399C40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报价不包含杆件基础笼，但杆件必须与现场基础笼配套使用。（现场基础笼尺寸为：8-M30x1500，面板Φ700*6.0，对角眼距600，双孔对路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p>
        </w:tc>
      </w:tr>
      <w:tr w14:paraId="14FF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41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5E80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45" name="Text_Box_5"/>
                  <wp:cNvGraphicFramePr/>
                  <a:graphic xmlns:a="http://schemas.openxmlformats.org/drawingml/2006/main">
                    <a:graphicData uri="http://schemas.openxmlformats.org/drawingml/2006/picture">
                      <pic:pic xmlns:pic="http://schemas.openxmlformats.org/drawingml/2006/picture">
                        <pic:nvPicPr>
                          <pic:cNvPr id="45"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40" name="Text_Box_9"/>
                  <wp:cNvGraphicFramePr/>
                  <a:graphic xmlns:a="http://schemas.openxmlformats.org/drawingml/2006/main">
                    <a:graphicData uri="http://schemas.openxmlformats.org/drawingml/2006/picture">
                      <pic:pic xmlns:pic="http://schemas.openxmlformats.org/drawingml/2006/picture">
                        <pic:nvPicPr>
                          <pic:cNvPr id="40"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41" name="Text_Box_5_SpCnt_1"/>
                  <wp:cNvGraphicFramePr/>
                  <a:graphic xmlns:a="http://schemas.openxmlformats.org/drawingml/2006/main">
                    <a:graphicData uri="http://schemas.openxmlformats.org/drawingml/2006/picture">
                      <pic:pic xmlns:pic="http://schemas.openxmlformats.org/drawingml/2006/picture">
                        <pic:nvPicPr>
                          <pic:cNvPr id="41"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43" name="Text_Box_9_SpCnt_1"/>
                  <wp:cNvGraphicFramePr/>
                  <a:graphic xmlns:a="http://schemas.openxmlformats.org/drawingml/2006/main">
                    <a:graphicData uri="http://schemas.openxmlformats.org/drawingml/2006/picture">
                      <pic:pic xmlns:pic="http://schemas.openxmlformats.org/drawingml/2006/picture">
                        <pic:nvPicPr>
                          <pic:cNvPr id="43"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42" name="Text_Box_12"/>
                  <wp:cNvGraphicFramePr/>
                  <a:graphic xmlns:a="http://schemas.openxmlformats.org/drawingml/2006/main">
                    <a:graphicData uri="http://schemas.openxmlformats.org/drawingml/2006/picture">
                      <pic:pic xmlns:pic="http://schemas.openxmlformats.org/drawingml/2006/picture">
                        <pic:nvPicPr>
                          <pic:cNvPr id="42"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47" name="Text_Box_10"/>
                  <wp:cNvGraphicFramePr/>
                  <a:graphic xmlns:a="http://schemas.openxmlformats.org/drawingml/2006/main">
                    <a:graphicData uri="http://schemas.openxmlformats.org/drawingml/2006/picture">
                      <pic:pic xmlns:pic="http://schemas.openxmlformats.org/drawingml/2006/picture">
                        <pic:nvPicPr>
                          <pic:cNvPr id="47"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44" name="Text_Box_9_SpCnt_2"/>
                  <wp:cNvGraphicFramePr/>
                  <a:graphic xmlns:a="http://schemas.openxmlformats.org/drawingml/2006/main">
                    <a:graphicData uri="http://schemas.openxmlformats.org/drawingml/2006/picture">
                      <pic:pic xmlns:pic="http://schemas.openxmlformats.org/drawingml/2006/picture">
                        <pic:nvPicPr>
                          <pic:cNvPr id="44"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46" name="Text_Box_7"/>
                  <wp:cNvGraphicFramePr/>
                  <a:graphic xmlns:a="http://schemas.openxmlformats.org/drawingml/2006/main">
                    <a:graphicData uri="http://schemas.openxmlformats.org/drawingml/2006/picture">
                      <pic:pic xmlns:pic="http://schemas.openxmlformats.org/drawingml/2006/picture">
                        <pic:nvPicPr>
                          <pic:cNvPr id="46"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49" name="Text_Box_5_SpCnt_2"/>
                  <wp:cNvGraphicFramePr/>
                  <a:graphic xmlns:a="http://schemas.openxmlformats.org/drawingml/2006/main">
                    <a:graphicData uri="http://schemas.openxmlformats.org/drawingml/2006/picture">
                      <pic:pic xmlns:pic="http://schemas.openxmlformats.org/drawingml/2006/picture">
                        <pic:nvPicPr>
                          <pic:cNvPr id="49"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50" name="Text_Box_14"/>
                  <wp:cNvGraphicFramePr/>
                  <a:graphic xmlns:a="http://schemas.openxmlformats.org/drawingml/2006/main">
                    <a:graphicData uri="http://schemas.openxmlformats.org/drawingml/2006/picture">
                      <pic:pic xmlns:pic="http://schemas.openxmlformats.org/drawingml/2006/picture">
                        <pic:nvPicPr>
                          <pic:cNvPr id="50"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48" name="Text_Box_12_SpCnt_1"/>
                  <wp:cNvGraphicFramePr/>
                  <a:graphic xmlns:a="http://schemas.openxmlformats.org/drawingml/2006/main">
                    <a:graphicData uri="http://schemas.openxmlformats.org/drawingml/2006/picture">
                      <pic:pic xmlns:pic="http://schemas.openxmlformats.org/drawingml/2006/picture">
                        <pic:nvPicPr>
                          <pic:cNvPr id="48"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51" name="Text_Box_7_SpCnt_1"/>
                  <wp:cNvGraphicFramePr/>
                  <a:graphic xmlns:a="http://schemas.openxmlformats.org/drawingml/2006/main">
                    <a:graphicData uri="http://schemas.openxmlformats.org/drawingml/2006/picture">
                      <pic:pic xmlns:pic="http://schemas.openxmlformats.org/drawingml/2006/picture">
                        <pic:nvPicPr>
                          <pic:cNvPr id="51"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29" name="Text_Box_10_SpCnt_1"/>
                  <wp:cNvGraphicFramePr/>
                  <a:graphic xmlns:a="http://schemas.openxmlformats.org/drawingml/2006/main">
                    <a:graphicData uri="http://schemas.openxmlformats.org/drawingml/2006/picture">
                      <pic:pic xmlns:pic="http://schemas.openxmlformats.org/drawingml/2006/picture">
                        <pic:nvPicPr>
                          <pic:cNvPr id="29"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30" name="Text_Box_5_SpCnt_3"/>
                  <wp:cNvGraphicFramePr/>
                  <a:graphic xmlns:a="http://schemas.openxmlformats.org/drawingml/2006/main">
                    <a:graphicData uri="http://schemas.openxmlformats.org/drawingml/2006/picture">
                      <pic:pic xmlns:pic="http://schemas.openxmlformats.org/drawingml/2006/picture">
                        <pic:nvPicPr>
                          <pic:cNvPr id="30"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31" name="Text_Box_14_SpCnt_1"/>
                  <wp:cNvGraphicFramePr/>
                  <a:graphic xmlns:a="http://schemas.openxmlformats.org/drawingml/2006/main">
                    <a:graphicData uri="http://schemas.openxmlformats.org/drawingml/2006/picture">
                      <pic:pic xmlns:pic="http://schemas.openxmlformats.org/drawingml/2006/picture">
                        <pic:nvPicPr>
                          <pic:cNvPr id="31"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32" name="Text_Box_12_SpCnt_2"/>
                  <wp:cNvGraphicFramePr/>
                  <a:graphic xmlns:a="http://schemas.openxmlformats.org/drawingml/2006/main">
                    <a:graphicData uri="http://schemas.openxmlformats.org/drawingml/2006/picture">
                      <pic:pic xmlns:pic="http://schemas.openxmlformats.org/drawingml/2006/picture">
                        <pic:nvPicPr>
                          <pic:cNvPr id="32"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34" name="Text_Box_10_SpCnt_2"/>
                  <wp:cNvGraphicFramePr/>
                  <a:graphic xmlns:a="http://schemas.openxmlformats.org/drawingml/2006/main">
                    <a:graphicData uri="http://schemas.openxmlformats.org/drawingml/2006/picture">
                      <pic:pic xmlns:pic="http://schemas.openxmlformats.org/drawingml/2006/picture">
                        <pic:nvPicPr>
                          <pic:cNvPr id="34"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35" name="Text_Box_9_SpCnt_3"/>
                  <wp:cNvGraphicFramePr/>
                  <a:graphic xmlns:a="http://schemas.openxmlformats.org/drawingml/2006/main">
                    <a:graphicData uri="http://schemas.openxmlformats.org/drawingml/2006/picture">
                      <pic:pic xmlns:pic="http://schemas.openxmlformats.org/drawingml/2006/picture">
                        <pic:nvPicPr>
                          <pic:cNvPr id="35"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39" name="Text_Box_14_SpCnt_2"/>
                  <wp:cNvGraphicFramePr/>
                  <a:graphic xmlns:a="http://schemas.openxmlformats.org/drawingml/2006/main">
                    <a:graphicData uri="http://schemas.openxmlformats.org/drawingml/2006/picture">
                      <pic:pic xmlns:pic="http://schemas.openxmlformats.org/drawingml/2006/picture">
                        <pic:nvPicPr>
                          <pic:cNvPr id="39"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33" name="Text_Box_7_SpCnt_2"/>
                  <wp:cNvGraphicFramePr/>
                  <a:graphic xmlns:a="http://schemas.openxmlformats.org/drawingml/2006/main">
                    <a:graphicData uri="http://schemas.openxmlformats.org/drawingml/2006/picture">
                      <pic:pic xmlns:pic="http://schemas.openxmlformats.org/drawingml/2006/picture">
                        <pic:nvPicPr>
                          <pic:cNvPr id="33"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37" name="Text_Box_12_SpCnt_3"/>
                  <wp:cNvGraphicFramePr/>
                  <a:graphic xmlns:a="http://schemas.openxmlformats.org/drawingml/2006/main">
                    <a:graphicData uri="http://schemas.openxmlformats.org/drawingml/2006/picture">
                      <pic:pic xmlns:pic="http://schemas.openxmlformats.org/drawingml/2006/picture">
                        <pic:nvPicPr>
                          <pic:cNvPr id="37"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36" name="Text_Box_7_SpCnt_3"/>
                  <wp:cNvGraphicFramePr/>
                  <a:graphic xmlns:a="http://schemas.openxmlformats.org/drawingml/2006/main">
                    <a:graphicData uri="http://schemas.openxmlformats.org/drawingml/2006/picture">
                      <pic:pic xmlns:pic="http://schemas.openxmlformats.org/drawingml/2006/picture">
                        <pic:nvPicPr>
                          <pic:cNvPr id="36"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0</wp:posOffset>
                  </wp:positionV>
                  <wp:extent cx="152400" cy="161925"/>
                  <wp:effectExtent l="0" t="0" r="0" b="0"/>
                  <wp:wrapNone/>
                  <wp:docPr id="38" name="Text_Box_10_SpCnt_3"/>
                  <wp:cNvGraphicFramePr/>
                  <a:graphic xmlns:a="http://schemas.openxmlformats.org/drawingml/2006/main">
                    <a:graphicData uri="http://schemas.openxmlformats.org/drawingml/2006/picture">
                      <pic:pic xmlns:pic="http://schemas.openxmlformats.org/drawingml/2006/picture">
                        <pic:nvPicPr>
                          <pic:cNvPr id="38"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元</w:t>
            </w:r>
          </w:p>
        </w:tc>
      </w:tr>
      <w:tr w14:paraId="1D62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F6FE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7269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E40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4E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5CD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4A2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3909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2A1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2D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2年</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A0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税点</w:t>
            </w:r>
            <w:r>
              <w:rPr>
                <w:rFonts w:hint="eastAsia" w:ascii="宋体" w:hAnsi="宋体" w:eastAsia="宋体" w:cs="宋体"/>
                <w:i w:val="0"/>
                <w:iCs w:val="0"/>
                <w:color w:val="000000"/>
                <w:kern w:val="0"/>
                <w:sz w:val="24"/>
                <w:szCs w:val="24"/>
                <w:u w:val="none"/>
                <w:lang w:val="en-US" w:eastAsia="zh-CN" w:bidi="ar"/>
              </w:rPr>
              <w:t>：</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A15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0F79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072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EC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9AF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B21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632E0F79">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0C623C0D">
      <w:pP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7*15m信号灯杆件</w:t>
      </w:r>
      <w:bookmarkStart w:id="0" w:name="_GoBack"/>
      <w:bookmarkEnd w:id="0"/>
      <w:r>
        <w:rPr>
          <w:rFonts w:hint="eastAsia" w:ascii="宋体" w:hAnsi="宋体" w:cs="宋体"/>
          <w:i w:val="0"/>
          <w:iCs w:val="0"/>
          <w:color w:val="000000"/>
          <w:kern w:val="0"/>
          <w:sz w:val="24"/>
          <w:szCs w:val="24"/>
          <w:u w:val="none"/>
          <w:lang w:val="en-US" w:eastAsia="zh-CN" w:bidi="ar"/>
        </w:rPr>
        <w:t>样式</w:t>
      </w:r>
    </w:p>
    <w:p w14:paraId="4581BBC8">
      <w:pPr>
        <w:rPr>
          <w:rFonts w:hint="eastAsia" w:ascii="宋体" w:hAnsi="宋体" w:cs="宋体"/>
          <w:i w:val="0"/>
          <w:iCs w:val="0"/>
          <w:color w:val="000000"/>
          <w:kern w:val="0"/>
          <w:sz w:val="24"/>
          <w:szCs w:val="24"/>
          <w:u w:val="none"/>
          <w:lang w:val="en-US" w:eastAsia="zh-CN" w:bidi="ar"/>
        </w:rPr>
      </w:pPr>
    </w:p>
    <w:p w14:paraId="39CD1FC1">
      <w:pPr>
        <w:rPr>
          <w:rFonts w:hint="default" w:ascii="宋体" w:hAnsi="宋体" w:cs="宋体"/>
          <w:i w:val="0"/>
          <w:iCs w:val="0"/>
          <w:color w:val="000000"/>
          <w:kern w:val="0"/>
          <w:sz w:val="24"/>
          <w:szCs w:val="24"/>
          <w:u w:val="none"/>
          <w:lang w:val="en-US" w:eastAsia="zh-CN" w:bidi="ar"/>
        </w:rPr>
        <w:sectPr>
          <w:pgSz w:w="11906" w:h="16838"/>
          <w:pgMar w:top="1440" w:right="1800" w:bottom="1440" w:left="1800" w:header="851" w:footer="992" w:gutter="0"/>
          <w:cols w:space="425" w:num="1"/>
          <w:docGrid w:type="lines" w:linePitch="312" w:charSpace="0"/>
        </w:sectPr>
      </w:pPr>
      <w:r>
        <w:rPr>
          <w:rFonts w:hint="default" w:ascii="宋体" w:hAnsi="宋体" w:cs="宋体"/>
          <w:i w:val="0"/>
          <w:iCs w:val="0"/>
          <w:color w:val="000000"/>
          <w:kern w:val="0"/>
          <w:sz w:val="24"/>
          <w:szCs w:val="24"/>
          <w:u w:val="none"/>
          <w:lang w:val="en-US" w:eastAsia="zh-CN" w:bidi="ar"/>
        </w:rPr>
        <w:drawing>
          <wp:inline distT="0" distB="0" distL="114300" distR="114300">
            <wp:extent cx="4636135" cy="3477260"/>
            <wp:effectExtent l="0" t="0" r="12065" b="8890"/>
            <wp:docPr id="1" name="图片 1" descr="721743489789272f89e4c7e2044af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1743489789272f89e4c7e2044aff4"/>
                    <pic:cNvPicPr>
                      <a:picLocks noChangeAspect="1"/>
                    </pic:cNvPicPr>
                  </pic:nvPicPr>
                  <pic:blipFill>
                    <a:blip r:embed="rId12"/>
                    <a:stretch>
                      <a:fillRect/>
                    </a:stretch>
                  </pic:blipFill>
                  <pic:spPr>
                    <a:xfrm>
                      <a:off x="0" y="0"/>
                      <a:ext cx="4636135" cy="3477260"/>
                    </a:xfrm>
                    <a:prstGeom prst="rect">
                      <a:avLst/>
                    </a:prstGeom>
                  </pic:spPr>
                </pic:pic>
              </a:graphicData>
            </a:graphic>
          </wp:inline>
        </w:drawing>
      </w: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187D22"/>
    <w:rsid w:val="00F471B2"/>
    <w:rsid w:val="02BD280C"/>
    <w:rsid w:val="02BD7BE0"/>
    <w:rsid w:val="03626CD0"/>
    <w:rsid w:val="03BB36BB"/>
    <w:rsid w:val="04741F2A"/>
    <w:rsid w:val="058E7D29"/>
    <w:rsid w:val="06E65ABA"/>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4F94AB5"/>
    <w:rsid w:val="157C124F"/>
    <w:rsid w:val="15B405D8"/>
    <w:rsid w:val="173B2189"/>
    <w:rsid w:val="17CE6EF3"/>
    <w:rsid w:val="185D2018"/>
    <w:rsid w:val="1870435E"/>
    <w:rsid w:val="18B65219"/>
    <w:rsid w:val="193251CA"/>
    <w:rsid w:val="1959078F"/>
    <w:rsid w:val="1A48720E"/>
    <w:rsid w:val="1B811C42"/>
    <w:rsid w:val="1C1414B5"/>
    <w:rsid w:val="1C44694B"/>
    <w:rsid w:val="1CB642A6"/>
    <w:rsid w:val="1CBE542C"/>
    <w:rsid w:val="1E434544"/>
    <w:rsid w:val="1F444EB4"/>
    <w:rsid w:val="1F741D8C"/>
    <w:rsid w:val="1FC0011B"/>
    <w:rsid w:val="1FF000D2"/>
    <w:rsid w:val="1FF040AD"/>
    <w:rsid w:val="200C3464"/>
    <w:rsid w:val="23B60935"/>
    <w:rsid w:val="245503E6"/>
    <w:rsid w:val="24BF2D95"/>
    <w:rsid w:val="259D1AFE"/>
    <w:rsid w:val="25BA7F75"/>
    <w:rsid w:val="25DE44B5"/>
    <w:rsid w:val="264801BD"/>
    <w:rsid w:val="267537D8"/>
    <w:rsid w:val="26A67AF4"/>
    <w:rsid w:val="27933CD9"/>
    <w:rsid w:val="292E08DE"/>
    <w:rsid w:val="29E622D3"/>
    <w:rsid w:val="2A225DF1"/>
    <w:rsid w:val="2B6A410E"/>
    <w:rsid w:val="2B9E5DD1"/>
    <w:rsid w:val="2C761843"/>
    <w:rsid w:val="2D4E2C33"/>
    <w:rsid w:val="2DC647A7"/>
    <w:rsid w:val="2E1B2848"/>
    <w:rsid w:val="2E342253"/>
    <w:rsid w:val="2E9A7334"/>
    <w:rsid w:val="2FA05CF7"/>
    <w:rsid w:val="300D6BCC"/>
    <w:rsid w:val="31140310"/>
    <w:rsid w:val="318F1FBE"/>
    <w:rsid w:val="339B7C29"/>
    <w:rsid w:val="345319C9"/>
    <w:rsid w:val="37A7439E"/>
    <w:rsid w:val="37CA2BC5"/>
    <w:rsid w:val="38544E55"/>
    <w:rsid w:val="39963E4D"/>
    <w:rsid w:val="3B0F7CBC"/>
    <w:rsid w:val="3B275F4B"/>
    <w:rsid w:val="3B306F84"/>
    <w:rsid w:val="3E015FF2"/>
    <w:rsid w:val="3E5157CB"/>
    <w:rsid w:val="40130CAF"/>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E802F1D"/>
    <w:rsid w:val="4EF042FA"/>
    <w:rsid w:val="4FAF448B"/>
    <w:rsid w:val="50417986"/>
    <w:rsid w:val="50F73FA0"/>
    <w:rsid w:val="515E18DF"/>
    <w:rsid w:val="51765D9A"/>
    <w:rsid w:val="521C7398"/>
    <w:rsid w:val="52446C35"/>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4467711"/>
    <w:rsid w:val="64E752C4"/>
    <w:rsid w:val="65F729C7"/>
    <w:rsid w:val="66934D57"/>
    <w:rsid w:val="66A27154"/>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1270FB3"/>
    <w:rsid w:val="71E07B02"/>
    <w:rsid w:val="72C34258"/>
    <w:rsid w:val="73CE218C"/>
    <w:rsid w:val="74AA472D"/>
    <w:rsid w:val="768165E1"/>
    <w:rsid w:val="79DA1D09"/>
    <w:rsid w:val="7A182199"/>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785</Words>
  <Characters>794</Characters>
  <Lines>0</Lines>
  <Paragraphs>0</Paragraphs>
  <TotalTime>2</TotalTime>
  <ScaleCrop>false</ScaleCrop>
  <LinksUpToDate>false</LinksUpToDate>
  <CharactersWithSpaces>1150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cp:lastModifiedBy>
  <cp:lastPrinted>2023-11-07T01:59:00Z</cp:lastPrinted>
  <dcterms:modified xsi:type="dcterms:W3CDTF">2025-04-03T08:51:35Z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535FC98715F84FEC83905EFA95E6638C_13</vt:lpwstr>
  </property>
  <property fmtid="{D5CDD505-2E9C-101B-9397-08002B2CF9AE}" pid="4" name="KSOTemplateDocerSaveRecord">
    <vt:lpwstr>eyJoZGlkIjoiMTdmMDNkNWQ0ZWMxNjY0YzI3ODdkN2UzOWY5OGRlNzEifQ==</vt:lpwstr>
  </property>
</Properties>
</file>